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/>
          <w:lang w:val="en-US" w:eastAsia="zh-CN"/>
        </w:rPr>
        <w:t xml:space="preserve">UHF </w:t>
      </w:r>
      <w:r>
        <w:t>API Instructions</w:t>
      </w:r>
    </w:p>
    <w:p>
      <w:pPr>
        <w:numPr>
          <w:ilvl w:val="0"/>
          <w:numId w:val="1"/>
        </w:numPr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Copy .jar and .so to your project：</w:t>
      </w:r>
    </w:p>
    <w:p>
      <w:pPr>
        <w:numPr>
          <w:ilvl w:val="0"/>
          <w:numId w:val="0"/>
        </w:numPr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Eclipse：</w:t>
      </w:r>
    </w:p>
    <w:p>
      <w:pPr>
        <w:numPr>
          <w:ilvl w:val="0"/>
          <w:numId w:val="0"/>
        </w:numPr>
        <w:jc w:val="left"/>
      </w:pPr>
      <w:r>
        <w:drawing>
          <wp:inline distT="0" distB="0" distL="114300" distR="114300">
            <wp:extent cx="3123565" cy="3209290"/>
            <wp:effectExtent l="0" t="0" r="635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23565" cy="32092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Android studio:</w:t>
      </w: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  <w:r>
        <w:drawing>
          <wp:inline distT="0" distB="0" distL="114300" distR="114300">
            <wp:extent cx="2952115" cy="2733040"/>
            <wp:effectExtent l="0" t="0" r="635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52115" cy="27330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Call UhfManger.class methods：</w:t>
      </w:r>
      <w:bookmarkStart w:id="7" w:name="_GoBack"/>
      <w:bookmarkEnd w:id="7"/>
    </w:p>
    <w:p>
      <w:pPr>
        <w:jc w:val="center"/>
      </w:pPr>
    </w:p>
    <w:tbl>
      <w:tblPr>
        <w:tblStyle w:val="3"/>
        <w:tblW w:w="846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0"/>
        <w:gridCol w:w="900"/>
        <w:gridCol w:w="4860"/>
        <w:gridCol w:w="194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6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cs="Arial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</w:p>
        </w:tc>
        <w:tc>
          <w:tcPr>
            <w:tcW w:w="4860" w:type="dxa"/>
            <w:shd w:val="clear" w:color="auto" w:fill="auto"/>
            <w:vAlign w:val="bottom"/>
          </w:tcPr>
          <w:p>
            <w:pPr>
              <w:spacing w:line="0" w:lineRule="atLeast"/>
              <w:ind w:left="20"/>
              <w:rPr>
                <w:rFonts w:ascii="Arial" w:hAnsi="Arial" w:cs="Arial"/>
                <w:bCs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>
            <w:pPr>
              <w:spacing w:line="0" w:lineRule="atLeast"/>
              <w:jc w:val="right"/>
              <w:rPr>
                <w:rFonts w:ascii="Arial" w:hAnsi="Arial" w:cs="Arial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60" w:type="dxa"/>
            <w:shd w:val="clear" w:color="auto" w:fill="auto"/>
            <w:vAlign w:val="bottom"/>
          </w:tcPr>
          <w:p>
            <w:pPr>
              <w:spacing w:line="0" w:lineRule="atLeast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1.4</w:t>
            </w:r>
          </w:p>
        </w:tc>
        <w:tc>
          <w:tcPr>
            <w:tcW w:w="900" w:type="dxa"/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UHF-ISO1800-6C</w:t>
            </w:r>
          </w:p>
        </w:tc>
        <w:tc>
          <w:tcPr>
            <w:tcW w:w="4860" w:type="dxa"/>
            <w:shd w:val="clear" w:color="auto" w:fill="auto"/>
            <w:vAlign w:val="bottom"/>
          </w:tcPr>
          <w:p>
            <w:pPr>
              <w:spacing w:line="0" w:lineRule="atLeast"/>
              <w:ind w:left="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UhfManager</w:t>
            </w:r>
          </w:p>
        </w:tc>
        <w:tc>
          <w:tcPr>
            <w:tcW w:w="1940" w:type="dxa"/>
            <w:shd w:val="clear" w:color="auto" w:fill="auto"/>
            <w:vAlign w:val="bottom"/>
          </w:tcPr>
          <w:p>
            <w:pPr>
              <w:spacing w:line="0" w:lineRule="atLeast"/>
              <w:jc w:val="right"/>
              <w:rPr>
                <w:rFonts w:ascii="Arial" w:hAnsi="Arial" w:cs="Arial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60" w:type="dxa"/>
            <w:shd w:val="clear" w:color="auto" w:fill="auto"/>
            <w:vAlign w:val="bottom"/>
          </w:tcPr>
          <w:p>
            <w:pPr>
              <w:spacing w:line="0" w:lineRule="atLeast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1.4.1</w:t>
            </w:r>
          </w:p>
        </w:tc>
        <w:tc>
          <w:tcPr>
            <w:tcW w:w="4860" w:type="dxa"/>
            <w:shd w:val="clear" w:color="auto" w:fill="auto"/>
            <w:vAlign w:val="bottom"/>
          </w:tcPr>
          <w:p>
            <w:pPr>
              <w:spacing w:line="0" w:lineRule="atLeast"/>
              <w:ind w:left="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getInstance()</w:t>
            </w:r>
          </w:p>
        </w:tc>
        <w:tc>
          <w:tcPr>
            <w:tcW w:w="1940" w:type="dxa"/>
            <w:shd w:val="clear" w:color="auto" w:fill="auto"/>
            <w:vAlign w:val="bottom"/>
          </w:tcPr>
          <w:p>
            <w:pPr>
              <w:spacing w:line="0" w:lineRule="atLeast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60" w:type="dxa"/>
            <w:shd w:val="clear" w:color="auto" w:fill="auto"/>
            <w:vAlign w:val="bottom"/>
          </w:tcPr>
          <w:p>
            <w:pPr>
              <w:spacing w:line="0" w:lineRule="atLeast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1.4.2</w:t>
            </w:r>
          </w:p>
        </w:tc>
        <w:tc>
          <w:tcPr>
            <w:tcW w:w="4860" w:type="dxa"/>
            <w:shd w:val="clear" w:color="auto" w:fill="auto"/>
            <w:vAlign w:val="bottom"/>
          </w:tcPr>
          <w:p>
            <w:pPr>
              <w:spacing w:line="0" w:lineRule="atLeast"/>
              <w:ind w:left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getFirmware()</w:t>
            </w:r>
          </w:p>
        </w:tc>
        <w:tc>
          <w:tcPr>
            <w:tcW w:w="1940" w:type="dxa"/>
            <w:shd w:val="clear" w:color="auto" w:fill="auto"/>
            <w:vAlign w:val="bottom"/>
          </w:tcPr>
          <w:p>
            <w:pPr>
              <w:spacing w:line="0" w:lineRule="atLeast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60" w:type="dxa"/>
            <w:shd w:val="clear" w:color="auto" w:fill="auto"/>
            <w:vAlign w:val="bottom"/>
          </w:tcPr>
          <w:p>
            <w:pPr>
              <w:spacing w:line="0" w:lineRule="atLeast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1.4.3</w:t>
            </w:r>
          </w:p>
        </w:tc>
        <w:tc>
          <w:tcPr>
            <w:tcW w:w="4860" w:type="dxa"/>
            <w:shd w:val="clear" w:color="auto" w:fill="auto"/>
            <w:vAlign w:val="bottom"/>
          </w:tcPr>
          <w:p>
            <w:pPr>
              <w:spacing w:line="0" w:lineRule="atLeast"/>
              <w:ind w:left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setOutputPower()</w:t>
            </w:r>
          </w:p>
        </w:tc>
        <w:tc>
          <w:tcPr>
            <w:tcW w:w="1940" w:type="dxa"/>
            <w:shd w:val="clear" w:color="auto" w:fill="auto"/>
            <w:vAlign w:val="bottom"/>
          </w:tcPr>
          <w:p>
            <w:pPr>
              <w:spacing w:line="0" w:lineRule="atLeast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60" w:type="dxa"/>
            <w:shd w:val="clear" w:color="auto" w:fill="auto"/>
            <w:vAlign w:val="bottom"/>
          </w:tcPr>
          <w:p>
            <w:pPr>
              <w:spacing w:line="0" w:lineRule="atLeast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1.4.4</w:t>
            </w:r>
          </w:p>
        </w:tc>
        <w:tc>
          <w:tcPr>
            <w:tcW w:w="4860" w:type="dxa"/>
            <w:shd w:val="clear" w:color="auto" w:fill="auto"/>
            <w:vAlign w:val="bottom"/>
          </w:tcPr>
          <w:p>
            <w:pPr>
              <w:spacing w:line="0" w:lineRule="atLeast"/>
              <w:ind w:left="2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inventoryRealTime()</w:t>
            </w:r>
          </w:p>
        </w:tc>
        <w:tc>
          <w:tcPr>
            <w:tcW w:w="1940" w:type="dxa"/>
            <w:shd w:val="clear" w:color="auto" w:fill="auto"/>
            <w:vAlign w:val="bottom"/>
          </w:tcPr>
          <w:p>
            <w:pPr>
              <w:spacing w:line="0" w:lineRule="atLeast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60" w:type="dxa"/>
            <w:shd w:val="clear" w:color="auto" w:fill="auto"/>
            <w:vAlign w:val="bottom"/>
          </w:tcPr>
          <w:p>
            <w:pPr>
              <w:spacing w:line="0" w:lineRule="atLeast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1.4.5</w:t>
            </w:r>
          </w:p>
        </w:tc>
        <w:tc>
          <w:tcPr>
            <w:tcW w:w="4860" w:type="dxa"/>
            <w:shd w:val="clear" w:color="auto" w:fill="auto"/>
            <w:vAlign w:val="bottom"/>
          </w:tcPr>
          <w:p>
            <w:pPr>
              <w:spacing w:line="0" w:lineRule="atLeast"/>
              <w:ind w:left="2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selectEPC()</w:t>
            </w:r>
          </w:p>
        </w:tc>
        <w:tc>
          <w:tcPr>
            <w:tcW w:w="1940" w:type="dxa"/>
            <w:shd w:val="clear" w:color="auto" w:fill="auto"/>
            <w:vAlign w:val="bottom"/>
          </w:tcPr>
          <w:p>
            <w:pPr>
              <w:spacing w:line="0" w:lineRule="atLeast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60" w:type="dxa"/>
            <w:shd w:val="clear" w:color="auto" w:fill="auto"/>
            <w:vAlign w:val="bottom"/>
          </w:tcPr>
          <w:p>
            <w:pPr>
              <w:spacing w:line="0" w:lineRule="atLeast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1.4.6</w:t>
            </w:r>
          </w:p>
        </w:tc>
        <w:tc>
          <w:tcPr>
            <w:tcW w:w="4860" w:type="dxa"/>
            <w:shd w:val="clear" w:color="auto" w:fill="auto"/>
            <w:vAlign w:val="bottom"/>
          </w:tcPr>
          <w:p>
            <w:pPr>
              <w:spacing w:line="0" w:lineRule="atLeast"/>
              <w:ind w:left="2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readFrom6C()</w:t>
            </w:r>
          </w:p>
        </w:tc>
        <w:tc>
          <w:tcPr>
            <w:tcW w:w="1940" w:type="dxa"/>
            <w:shd w:val="clear" w:color="auto" w:fill="auto"/>
            <w:vAlign w:val="bottom"/>
          </w:tcPr>
          <w:p>
            <w:pPr>
              <w:spacing w:line="0" w:lineRule="atLeast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60" w:type="dxa"/>
            <w:shd w:val="clear" w:color="auto" w:fill="auto"/>
            <w:vAlign w:val="bottom"/>
          </w:tcPr>
          <w:p>
            <w:pPr>
              <w:spacing w:line="0" w:lineRule="atLeast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1.4.7</w:t>
            </w:r>
          </w:p>
        </w:tc>
        <w:tc>
          <w:tcPr>
            <w:tcW w:w="4860" w:type="dxa"/>
            <w:shd w:val="clear" w:color="auto" w:fill="auto"/>
            <w:vAlign w:val="bottom"/>
          </w:tcPr>
          <w:p>
            <w:pPr>
              <w:spacing w:line="0" w:lineRule="atLeast"/>
              <w:ind w:left="2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writeTo6C()</w:t>
            </w:r>
          </w:p>
        </w:tc>
        <w:tc>
          <w:tcPr>
            <w:tcW w:w="1940" w:type="dxa"/>
            <w:shd w:val="clear" w:color="auto" w:fill="auto"/>
            <w:vAlign w:val="bottom"/>
          </w:tcPr>
          <w:p>
            <w:pPr>
              <w:spacing w:line="0" w:lineRule="atLeast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60" w:type="dxa"/>
            <w:shd w:val="clear" w:color="auto" w:fill="auto"/>
            <w:vAlign w:val="bottom"/>
          </w:tcPr>
          <w:p>
            <w:pPr>
              <w:spacing w:line="0" w:lineRule="atLeast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1.4.8</w:t>
            </w:r>
          </w:p>
        </w:tc>
        <w:tc>
          <w:tcPr>
            <w:tcW w:w="4860" w:type="dxa"/>
            <w:shd w:val="clear" w:color="auto" w:fill="auto"/>
            <w:vAlign w:val="bottom"/>
          </w:tcPr>
          <w:p>
            <w:pPr>
              <w:spacing w:line="0" w:lineRule="atLeast"/>
              <w:ind w:left="2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setWorkArea()</w:t>
            </w:r>
          </w:p>
        </w:tc>
        <w:tc>
          <w:tcPr>
            <w:tcW w:w="1940" w:type="dxa"/>
            <w:shd w:val="clear" w:color="auto" w:fill="auto"/>
            <w:vAlign w:val="bottom"/>
          </w:tcPr>
          <w:p>
            <w:pPr>
              <w:spacing w:line="0" w:lineRule="atLeast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60" w:type="dxa"/>
            <w:shd w:val="clear" w:color="auto" w:fill="auto"/>
            <w:vAlign w:val="bottom"/>
          </w:tcPr>
          <w:p>
            <w:pPr>
              <w:spacing w:line="0" w:lineRule="atLeast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1.4.9</w:t>
            </w:r>
          </w:p>
        </w:tc>
        <w:tc>
          <w:tcPr>
            <w:tcW w:w="4860" w:type="dxa"/>
            <w:shd w:val="clear" w:color="auto" w:fill="auto"/>
            <w:vAlign w:val="bottom"/>
          </w:tcPr>
          <w:p>
            <w:pPr>
              <w:spacing w:line="0" w:lineRule="atLeast"/>
              <w:ind w:left="2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getFrequency()</w:t>
            </w:r>
          </w:p>
        </w:tc>
        <w:tc>
          <w:tcPr>
            <w:tcW w:w="1940" w:type="dxa"/>
            <w:shd w:val="clear" w:color="auto" w:fill="auto"/>
            <w:vAlign w:val="bottom"/>
          </w:tcPr>
          <w:p>
            <w:pPr>
              <w:spacing w:line="0" w:lineRule="atLeast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60" w:type="dxa"/>
            <w:shd w:val="clear" w:color="auto" w:fill="auto"/>
            <w:vAlign w:val="bottom"/>
          </w:tcPr>
          <w:p>
            <w:pPr>
              <w:spacing w:line="0" w:lineRule="atLeast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1.4.10</w:t>
            </w:r>
          </w:p>
        </w:tc>
        <w:tc>
          <w:tcPr>
            <w:tcW w:w="4860" w:type="dxa"/>
            <w:shd w:val="clear" w:color="auto" w:fill="auto"/>
            <w:vAlign w:val="bottom"/>
          </w:tcPr>
          <w:p>
            <w:pPr>
              <w:spacing w:line="0" w:lineRule="atLeast"/>
              <w:ind w:left="2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setFrequency()</w:t>
            </w:r>
          </w:p>
        </w:tc>
        <w:tc>
          <w:tcPr>
            <w:tcW w:w="1940" w:type="dxa"/>
            <w:shd w:val="clear" w:color="auto" w:fill="auto"/>
            <w:vAlign w:val="bottom"/>
          </w:tcPr>
          <w:p>
            <w:pPr>
              <w:spacing w:line="0" w:lineRule="atLeast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60" w:type="dxa"/>
            <w:shd w:val="clear" w:color="auto" w:fill="auto"/>
            <w:vAlign w:val="bottom"/>
          </w:tcPr>
          <w:p>
            <w:pPr>
              <w:spacing w:line="0" w:lineRule="atLeast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ascii="Arial" w:hAnsi="Arial" w:cs="Arial"/>
                <w:b/>
              </w:rPr>
            </w:pPr>
          </w:p>
        </w:tc>
        <w:tc>
          <w:tcPr>
            <w:tcW w:w="4860" w:type="dxa"/>
            <w:shd w:val="clear" w:color="auto" w:fill="auto"/>
            <w:vAlign w:val="bottom"/>
          </w:tcPr>
          <w:p>
            <w:pPr>
              <w:spacing w:line="0" w:lineRule="atLeast"/>
              <w:ind w:left="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>
            <w:pPr>
              <w:spacing w:line="0" w:lineRule="atLeast"/>
              <w:jc w:val="right"/>
              <w:rPr>
                <w:rFonts w:ascii="Arial" w:hAnsi="Arial" w:cs="Arial"/>
              </w:rPr>
            </w:pPr>
          </w:p>
        </w:tc>
      </w:tr>
    </w:tbl>
    <w:p>
      <w:pPr>
        <w:jc w:val="center"/>
      </w:pPr>
    </w:p>
    <w:p>
      <w:pPr>
        <w:spacing w:line="239" w:lineRule="auto"/>
        <w:ind w:left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1.4  </w:t>
      </w:r>
      <w:bookmarkStart w:id="0" w:name="OLE_LINK6"/>
      <w:bookmarkStart w:id="1" w:name="OLE_LINK5"/>
      <w:r>
        <w:rPr>
          <w:rFonts w:ascii="Arial" w:hAnsi="Arial" w:cs="Arial"/>
          <w:b/>
        </w:rPr>
        <w:t>U</w:t>
      </w:r>
      <w:r>
        <w:rPr>
          <w:rFonts w:ascii="Arial" w:hAnsi="Arial" w:cs="Arial"/>
        </w:rPr>
        <w:t>HF-ISO1800-6C</w:t>
      </w:r>
      <w:bookmarkEnd w:id="0"/>
      <w:bookmarkEnd w:id="1"/>
    </w:p>
    <w:p>
      <w:pPr>
        <w:spacing w:line="57" w:lineRule="exact"/>
        <w:rPr>
          <w:rFonts w:ascii="Arial" w:hAnsi="Arial" w:eastAsia="Times New Roman" w:cs="Arial"/>
        </w:rPr>
      </w:pPr>
    </w:p>
    <w:p>
      <w:pPr>
        <w:widowControl/>
        <w:tabs>
          <w:tab w:val="left" w:pos="840"/>
        </w:tabs>
        <w:spacing w:line="0" w:lineRule="atLeast"/>
        <w:ind w:left="120"/>
        <w:rPr>
          <w:rFonts w:ascii="Arial" w:hAnsi="Arial" w:eastAsia="Times New Roman" w:cs="Arial"/>
        </w:rPr>
      </w:pPr>
      <w:r>
        <w:rPr>
          <w:rFonts w:ascii="Arial" w:hAnsi="Arial" w:cs="Arial"/>
        </w:rPr>
        <w:t>1.4.1 getInstance()</w:t>
      </w:r>
    </w:p>
    <w:tbl>
      <w:tblPr>
        <w:tblStyle w:val="3"/>
        <w:tblW w:w="856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0"/>
        <w:gridCol w:w="7140"/>
      </w:tblGrid>
      <w:tr>
        <w:tblPrEx>
          <w:tblLayout w:type="fixed"/>
        </w:tblPrEx>
        <w:trPr>
          <w:trHeight w:val="290" w:hRule="atLeast"/>
        </w:trPr>
        <w:tc>
          <w:tcPr>
            <w:tcW w:w="1420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Function</w:t>
            </w:r>
          </w:p>
        </w:tc>
        <w:tc>
          <w:tcPr>
            <w:tcW w:w="7140" w:type="dxa"/>
            <w:tcBorders>
              <w:top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UhfManager getInstance()</w:t>
            </w:r>
          </w:p>
        </w:tc>
      </w:tr>
      <w:tr>
        <w:tblPrEx>
          <w:tblLayout w:type="fixed"/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eastAsia="Times New Roman" w:cs="Arial"/>
                <w:sz w:val="2"/>
              </w:rPr>
            </w:pP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eastAsia="Times New Roman" w:cs="Arial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Description</w:t>
            </w:r>
          </w:p>
        </w:tc>
        <w:tc>
          <w:tcPr>
            <w:tcW w:w="71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Get Uhf manager instance and open device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eastAsia="Times New Roman" w:cs="Arial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Parameter</w:t>
            </w:r>
          </w:p>
        </w:tc>
        <w:tc>
          <w:tcPr>
            <w:tcW w:w="71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void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eastAsia="Times New Roman" w:cs="Arial"/>
                <w:sz w:val="2"/>
              </w:rPr>
            </w:pP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eastAsia="Times New Roman" w:cs="Arial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Return</w:t>
            </w:r>
          </w:p>
        </w:tc>
        <w:tc>
          <w:tcPr>
            <w:tcW w:w="7140" w:type="dxa"/>
            <w:tcBorders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Uhf manager instance</w:t>
            </w:r>
          </w:p>
        </w:tc>
      </w:tr>
    </w:tbl>
    <w:p>
      <w:pPr>
        <w:rPr>
          <w:rFonts w:ascii="Arial" w:hAnsi="Arial" w:cs="Arial"/>
        </w:rPr>
      </w:pPr>
    </w:p>
    <w:p>
      <w:pPr>
        <w:widowControl/>
        <w:tabs>
          <w:tab w:val="left" w:pos="840"/>
        </w:tabs>
        <w:spacing w:line="0" w:lineRule="atLeast"/>
        <w:ind w:left="120"/>
        <w:rPr>
          <w:rFonts w:ascii="Arial" w:hAnsi="Arial" w:eastAsia="Times New Roman" w:cs="Arial"/>
        </w:rPr>
      </w:pPr>
      <w:r>
        <w:rPr>
          <w:rFonts w:ascii="Arial" w:hAnsi="Arial" w:cs="Arial"/>
        </w:rPr>
        <w:t>1.4.2 getFirmware()</w:t>
      </w:r>
    </w:p>
    <w:tbl>
      <w:tblPr>
        <w:tblStyle w:val="3"/>
        <w:tblW w:w="856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0"/>
        <w:gridCol w:w="714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20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Function</w:t>
            </w:r>
          </w:p>
        </w:tc>
        <w:tc>
          <w:tcPr>
            <w:tcW w:w="7140" w:type="dxa"/>
            <w:tcBorders>
              <w:top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byte</w:t>
            </w:r>
            <w:r>
              <w:rPr>
                <w:rFonts w:ascii="Arial" w:hAnsi="Arial" w:cs="Arial"/>
              </w:rPr>
              <w:t xml:space="preserve">[] </w:t>
            </w:r>
            <w:r>
              <w:rPr>
                <w:rFonts w:ascii="Arial" w:hAnsi="Arial" w:cs="Arial"/>
                <w:b/>
              </w:rPr>
              <w:t>getFirmware()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eastAsia="Times New Roman" w:cs="Arial"/>
                <w:sz w:val="2"/>
              </w:rPr>
            </w:pP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eastAsia="Times New Roman" w:cs="Arial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Description</w:t>
            </w:r>
          </w:p>
        </w:tc>
        <w:tc>
          <w:tcPr>
            <w:tcW w:w="71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Get firmvare version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eastAsia="Times New Roman" w:cs="Arial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Parameter</w:t>
            </w:r>
          </w:p>
        </w:tc>
        <w:tc>
          <w:tcPr>
            <w:tcW w:w="71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void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eastAsia="Times New Roman" w:cs="Arial"/>
                <w:sz w:val="2"/>
              </w:rPr>
            </w:pP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eastAsia="Times New Roman" w:cs="Arial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Return</w:t>
            </w:r>
          </w:p>
        </w:tc>
        <w:tc>
          <w:tcPr>
            <w:tcW w:w="7140" w:type="dxa"/>
            <w:tcBorders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Version information</w:t>
            </w:r>
          </w:p>
        </w:tc>
      </w:tr>
    </w:tbl>
    <w:p>
      <w:pPr>
        <w:rPr>
          <w:rFonts w:ascii="Arial" w:hAnsi="Arial" w:cs="Arial"/>
        </w:rPr>
      </w:pPr>
    </w:p>
    <w:p>
      <w:pPr>
        <w:widowControl/>
        <w:tabs>
          <w:tab w:val="left" w:pos="840"/>
        </w:tabs>
        <w:spacing w:line="0" w:lineRule="atLeast"/>
        <w:ind w:left="120"/>
        <w:rPr>
          <w:rFonts w:ascii="Arial" w:hAnsi="Arial" w:eastAsia="Times New Roman" w:cs="Arial"/>
        </w:rPr>
      </w:pPr>
      <w:r>
        <w:rPr>
          <w:rFonts w:ascii="Arial" w:hAnsi="Arial" w:cs="Arial"/>
        </w:rPr>
        <w:t>1.4.3 setOutputPower()</w:t>
      </w:r>
    </w:p>
    <w:tbl>
      <w:tblPr>
        <w:tblStyle w:val="3"/>
        <w:tblW w:w="856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0"/>
        <w:gridCol w:w="714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20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Function</w:t>
            </w:r>
          </w:p>
        </w:tc>
        <w:tc>
          <w:tcPr>
            <w:tcW w:w="7140" w:type="dxa"/>
            <w:tcBorders>
              <w:top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boolean setOutputPower(int value)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eastAsia="Times New Roman" w:cs="Arial"/>
                <w:sz w:val="2"/>
              </w:rPr>
            </w:pP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eastAsia="Times New Roman" w:cs="Arial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Description</w:t>
            </w:r>
          </w:p>
        </w:tc>
        <w:tc>
          <w:tcPr>
            <w:tcW w:w="71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Set antenna power gain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eastAsia="Times New Roman" w:cs="Arial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Parameter</w:t>
            </w:r>
          </w:p>
        </w:tc>
        <w:tc>
          <w:tcPr>
            <w:tcW w:w="71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Power value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eastAsia="Times New Roman" w:cs="Arial"/>
                <w:sz w:val="2"/>
              </w:rPr>
            </w:pP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eastAsia="Times New Roman" w:cs="Arial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Return</w:t>
            </w:r>
          </w:p>
        </w:tc>
        <w:tc>
          <w:tcPr>
            <w:tcW w:w="7140" w:type="dxa"/>
            <w:tcBorders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True: set success</w:t>
            </w:r>
          </w:p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False: set failure</w:t>
            </w:r>
          </w:p>
        </w:tc>
      </w:tr>
    </w:tbl>
    <w:p>
      <w:pPr>
        <w:rPr>
          <w:rFonts w:ascii="Arial" w:hAnsi="Arial" w:cs="Arial"/>
        </w:rPr>
      </w:pPr>
      <w:r>
        <w:rPr>
          <w:rFonts w:ascii="Arial" w:hAnsi="Arial" w:cs="Arial"/>
        </w:rPr>
        <w:t>Note: Scope of value.</w:t>
      </w:r>
    </w:p>
    <w:p>
      <w:pPr>
        <w:rPr>
          <w:rFonts w:ascii="Arial" w:hAnsi="Arial" w:cs="Arial"/>
        </w:rPr>
      </w:pPr>
    </w:p>
    <w:p>
      <w:pPr>
        <w:widowControl/>
        <w:tabs>
          <w:tab w:val="left" w:pos="840"/>
        </w:tabs>
        <w:spacing w:line="0" w:lineRule="atLeast"/>
        <w:ind w:left="120"/>
        <w:rPr>
          <w:rFonts w:ascii="Arial" w:hAnsi="Arial" w:eastAsia="Times New Roman" w:cs="Arial"/>
        </w:rPr>
      </w:pPr>
      <w:r>
        <w:rPr>
          <w:rFonts w:ascii="Arial" w:hAnsi="Arial" w:cs="Arial"/>
        </w:rPr>
        <w:t xml:space="preserve">1.4.4 </w:t>
      </w:r>
      <w:r>
        <w:rPr>
          <w:rFonts w:ascii="Arial" w:hAnsi="Arial" w:cs="Arial"/>
          <w:b/>
          <w:bCs/>
        </w:rPr>
        <w:t>inventoryRealTime()</w:t>
      </w:r>
    </w:p>
    <w:tbl>
      <w:tblPr>
        <w:tblStyle w:val="3"/>
        <w:tblW w:w="856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0"/>
        <w:gridCol w:w="714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20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Function</w:t>
            </w:r>
          </w:p>
        </w:tc>
        <w:tc>
          <w:tcPr>
            <w:tcW w:w="7140" w:type="dxa"/>
            <w:tcBorders>
              <w:top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List&lt;byte[]&gt; inventoryRealTime()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eastAsia="Times New Roman" w:cs="Arial"/>
                <w:sz w:val="2"/>
              </w:rPr>
            </w:pP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eastAsia="Times New Roman" w:cs="Arial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Description</w:t>
            </w:r>
          </w:p>
        </w:tc>
        <w:tc>
          <w:tcPr>
            <w:tcW w:w="71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Real-time get uhf epc list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eastAsia="Times New Roman" w:cs="Arial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Parameter</w:t>
            </w:r>
          </w:p>
        </w:tc>
        <w:tc>
          <w:tcPr>
            <w:tcW w:w="71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void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eastAsia="Times New Roman" w:cs="Arial"/>
                <w:sz w:val="2"/>
              </w:rPr>
            </w:pP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eastAsia="Times New Roman" w:cs="Arial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Return</w:t>
            </w:r>
          </w:p>
        </w:tc>
        <w:tc>
          <w:tcPr>
            <w:tcW w:w="7140" w:type="dxa"/>
            <w:tcBorders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Epc list </w:t>
            </w:r>
          </w:p>
        </w:tc>
      </w:tr>
    </w:tbl>
    <w:p>
      <w:pPr>
        <w:rPr>
          <w:rFonts w:ascii="Arial" w:hAnsi="Arial" w:cs="Arial"/>
        </w:rPr>
      </w:pPr>
    </w:p>
    <w:p>
      <w:pPr>
        <w:widowControl/>
        <w:tabs>
          <w:tab w:val="left" w:pos="840"/>
        </w:tabs>
        <w:spacing w:line="0" w:lineRule="atLeast"/>
        <w:ind w:left="120"/>
        <w:rPr>
          <w:rFonts w:ascii="Arial" w:hAnsi="Arial" w:eastAsia="Times New Roman" w:cs="Arial"/>
        </w:rPr>
      </w:pPr>
      <w:r>
        <w:rPr>
          <w:rFonts w:ascii="Arial" w:hAnsi="Arial" w:cs="Arial"/>
        </w:rPr>
        <w:t xml:space="preserve">1.4.5 </w:t>
      </w:r>
      <w:r>
        <w:rPr>
          <w:rFonts w:ascii="Arial" w:hAnsi="Arial" w:cs="Arial"/>
          <w:b/>
          <w:bCs/>
        </w:rPr>
        <w:t>selectEPC()</w:t>
      </w:r>
    </w:p>
    <w:tbl>
      <w:tblPr>
        <w:tblStyle w:val="3"/>
        <w:tblW w:w="856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0"/>
        <w:gridCol w:w="714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20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Function</w:t>
            </w:r>
          </w:p>
        </w:tc>
        <w:tc>
          <w:tcPr>
            <w:tcW w:w="7140" w:type="dxa"/>
            <w:tcBorders>
              <w:top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void selectEPC(byte[] epc)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eastAsia="Times New Roman" w:cs="Arial"/>
                <w:sz w:val="2"/>
              </w:rPr>
            </w:pP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eastAsia="Times New Roman" w:cs="Arial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Description</w:t>
            </w:r>
          </w:p>
        </w:tc>
        <w:tc>
          <w:tcPr>
            <w:tcW w:w="71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Select epc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eastAsia="Times New Roman" w:cs="Arial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Parameter</w:t>
            </w:r>
          </w:p>
        </w:tc>
        <w:tc>
          <w:tcPr>
            <w:tcW w:w="71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epc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eastAsia="Times New Roman" w:cs="Arial"/>
                <w:sz w:val="2"/>
              </w:rPr>
            </w:pP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eastAsia="Times New Roman" w:cs="Arial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Return</w:t>
            </w:r>
          </w:p>
        </w:tc>
        <w:tc>
          <w:tcPr>
            <w:tcW w:w="7140" w:type="dxa"/>
            <w:tcBorders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void</w:t>
            </w:r>
          </w:p>
        </w:tc>
      </w:tr>
    </w:tbl>
    <w:p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>
      <w:pPr>
        <w:widowControl/>
        <w:tabs>
          <w:tab w:val="left" w:pos="840"/>
        </w:tabs>
        <w:spacing w:line="0" w:lineRule="atLeast"/>
        <w:ind w:left="120"/>
        <w:rPr>
          <w:rFonts w:ascii="Arial" w:hAnsi="Arial" w:eastAsia="Times New Roman" w:cs="Arial"/>
        </w:rPr>
      </w:pPr>
      <w:r>
        <w:rPr>
          <w:rFonts w:ascii="Arial" w:hAnsi="Arial" w:cs="Arial"/>
        </w:rPr>
        <w:t xml:space="preserve">1.4.6 </w:t>
      </w:r>
      <w:r>
        <w:rPr>
          <w:rFonts w:ascii="Arial" w:hAnsi="Arial" w:cs="Arial"/>
          <w:b/>
          <w:bCs/>
        </w:rPr>
        <w:t>readFrom6C()</w:t>
      </w:r>
    </w:p>
    <w:tbl>
      <w:tblPr>
        <w:tblStyle w:val="3"/>
        <w:tblW w:w="856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0"/>
        <w:gridCol w:w="714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20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Function</w:t>
            </w:r>
          </w:p>
        </w:tc>
        <w:tc>
          <w:tcPr>
            <w:tcW w:w="7140" w:type="dxa"/>
            <w:tcBorders>
              <w:top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byte[] readFrom6C(int memBank, int startAddr, int length, byte[] accessPassword)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eastAsia="Times New Roman" w:cs="Arial"/>
                <w:sz w:val="2"/>
              </w:rPr>
            </w:pP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eastAsia="Times New Roman" w:cs="Arial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Description</w:t>
            </w:r>
          </w:p>
        </w:tc>
        <w:tc>
          <w:tcPr>
            <w:tcW w:w="71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Read tag data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eastAsia="Times New Roman" w:cs="Arial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Parameter</w:t>
            </w:r>
          </w:p>
        </w:tc>
        <w:tc>
          <w:tcPr>
            <w:tcW w:w="71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Membank , </w:t>
            </w:r>
          </w:p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start address , </w:t>
            </w:r>
          </w:p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read length , </w:t>
            </w:r>
          </w:p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password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eastAsia="Times New Roman" w:cs="Arial"/>
                <w:sz w:val="2"/>
              </w:rPr>
            </w:pP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eastAsia="Times New Roman" w:cs="Arial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Return</w:t>
            </w:r>
          </w:p>
        </w:tc>
        <w:tc>
          <w:tcPr>
            <w:tcW w:w="7140" w:type="dxa"/>
            <w:tcBorders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Tag data</w:t>
            </w:r>
          </w:p>
        </w:tc>
      </w:tr>
    </w:tbl>
    <w:p>
      <w:pPr>
        <w:rPr>
          <w:rFonts w:ascii="Arial" w:hAnsi="Arial" w:cs="Arial"/>
        </w:rPr>
      </w:pPr>
    </w:p>
    <w:p>
      <w:pPr>
        <w:widowControl/>
        <w:tabs>
          <w:tab w:val="left" w:pos="840"/>
        </w:tabs>
        <w:spacing w:line="0" w:lineRule="atLeast"/>
        <w:ind w:left="120"/>
        <w:rPr>
          <w:rFonts w:ascii="Arial" w:hAnsi="Arial" w:eastAsia="Times New Roman" w:cs="Arial"/>
        </w:rPr>
      </w:pPr>
      <w:bookmarkStart w:id="2" w:name="OLE_LINK7"/>
      <w:r>
        <w:rPr>
          <w:rFonts w:ascii="Arial" w:hAnsi="Arial" w:cs="Arial"/>
        </w:rPr>
        <w:t xml:space="preserve">1.4.7 </w:t>
      </w:r>
      <w:r>
        <w:rPr>
          <w:rFonts w:ascii="Arial" w:hAnsi="Arial" w:cs="Arial"/>
          <w:b/>
          <w:bCs/>
        </w:rPr>
        <w:t>writeTo6C()</w:t>
      </w:r>
    </w:p>
    <w:tbl>
      <w:tblPr>
        <w:tblStyle w:val="3"/>
        <w:tblW w:w="856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0"/>
        <w:gridCol w:w="714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20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Function</w:t>
            </w:r>
          </w:p>
        </w:tc>
        <w:tc>
          <w:tcPr>
            <w:tcW w:w="7140" w:type="dxa"/>
            <w:tcBorders>
              <w:top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boolean writeTo6C(byte[] password, int memBank, int startAddr, int dataLen, byte[] data)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eastAsia="Times New Roman" w:cs="Arial"/>
                <w:sz w:val="2"/>
              </w:rPr>
            </w:pP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eastAsia="Times New Roman" w:cs="Arial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Description</w:t>
            </w:r>
          </w:p>
        </w:tc>
        <w:tc>
          <w:tcPr>
            <w:tcW w:w="71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Write data into iso-1800-6c tag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eastAsia="Times New Roman" w:cs="Arial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Parameter</w:t>
            </w:r>
          </w:p>
        </w:tc>
        <w:tc>
          <w:tcPr>
            <w:tcW w:w="71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password ,</w:t>
            </w:r>
          </w:p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Membank , </w:t>
            </w:r>
          </w:p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start address , </w:t>
            </w:r>
          </w:p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data length , </w:t>
            </w:r>
          </w:p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eastAsia="Times New Roman" w:cs="Arial"/>
                <w:sz w:val="2"/>
              </w:rPr>
            </w:pP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eastAsia="Times New Roman" w:cs="Arial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Return</w:t>
            </w:r>
          </w:p>
        </w:tc>
        <w:tc>
          <w:tcPr>
            <w:tcW w:w="7140" w:type="dxa"/>
            <w:tcBorders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True: write success</w:t>
            </w:r>
          </w:p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False: write failure</w:t>
            </w:r>
          </w:p>
        </w:tc>
      </w:tr>
      <w:bookmarkEnd w:id="2"/>
    </w:tbl>
    <w:p>
      <w:pPr>
        <w:rPr>
          <w:rFonts w:ascii="Arial" w:hAnsi="Arial" w:cs="Arial"/>
        </w:rPr>
      </w:pPr>
    </w:p>
    <w:p>
      <w:pPr>
        <w:widowControl/>
        <w:tabs>
          <w:tab w:val="left" w:pos="840"/>
        </w:tabs>
        <w:spacing w:line="0" w:lineRule="atLeast"/>
        <w:ind w:left="120"/>
        <w:rPr>
          <w:rFonts w:ascii="Arial" w:hAnsi="Arial" w:eastAsia="Times New Roman" w:cs="Arial"/>
        </w:rPr>
      </w:pPr>
      <w:r>
        <w:rPr>
          <w:rFonts w:ascii="Arial" w:hAnsi="Arial" w:cs="Arial"/>
        </w:rPr>
        <w:t>1.4.8</w:t>
      </w:r>
      <w:r>
        <w:rPr>
          <w:rFonts w:ascii="Arial" w:hAnsi="Arial" w:cs="Arial"/>
          <w:b/>
          <w:bCs/>
        </w:rPr>
        <w:t xml:space="preserve"> </w:t>
      </w:r>
      <w:bookmarkStart w:id="3" w:name="OLE_LINK10"/>
      <w:bookmarkStart w:id="4" w:name="OLE_LINK11"/>
      <w:r>
        <w:rPr>
          <w:rFonts w:ascii="Arial" w:hAnsi="Arial" w:cs="Arial"/>
          <w:b/>
          <w:bCs/>
        </w:rPr>
        <w:t>setWorkArea()</w:t>
      </w:r>
      <w:bookmarkEnd w:id="3"/>
      <w:bookmarkEnd w:id="4"/>
    </w:p>
    <w:tbl>
      <w:tblPr>
        <w:tblStyle w:val="3"/>
        <w:tblW w:w="856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0"/>
        <w:gridCol w:w="714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20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Function</w:t>
            </w:r>
          </w:p>
        </w:tc>
        <w:tc>
          <w:tcPr>
            <w:tcW w:w="7140" w:type="dxa"/>
            <w:tcBorders>
              <w:top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int </w:t>
            </w:r>
            <w:bookmarkStart w:id="5" w:name="OLE_LINK9"/>
            <w:bookmarkStart w:id="6" w:name="OLE_LINK8"/>
            <w:r>
              <w:rPr>
                <w:rFonts w:ascii="Arial" w:hAnsi="Arial" w:cs="Arial"/>
                <w:b/>
                <w:bCs/>
              </w:rPr>
              <w:t>setWorkArea</w:t>
            </w:r>
            <w:bookmarkEnd w:id="5"/>
            <w:bookmarkEnd w:id="6"/>
            <w:r>
              <w:rPr>
                <w:rFonts w:ascii="Arial" w:hAnsi="Arial" w:cs="Arial"/>
                <w:b/>
                <w:bCs/>
              </w:rPr>
              <w:t>(int area)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eastAsia="Times New Roman" w:cs="Arial"/>
                <w:sz w:val="2"/>
              </w:rPr>
            </w:pP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eastAsia="Times New Roman" w:cs="Arial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Description</w:t>
            </w:r>
          </w:p>
        </w:tc>
        <w:tc>
          <w:tcPr>
            <w:tcW w:w="71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Set device work area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eastAsia="Times New Roman" w:cs="Arial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Parameter</w:t>
            </w:r>
          </w:p>
        </w:tc>
        <w:tc>
          <w:tcPr>
            <w:tcW w:w="71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Work area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eastAsia="Times New Roman" w:cs="Arial"/>
                <w:sz w:val="2"/>
              </w:rPr>
            </w:pP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eastAsia="Times New Roman" w:cs="Arial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Return</w:t>
            </w:r>
          </w:p>
        </w:tc>
        <w:tc>
          <w:tcPr>
            <w:tcW w:w="7140" w:type="dxa"/>
            <w:tcBorders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0:set success</w:t>
            </w:r>
          </w:p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Other: set failure</w:t>
            </w:r>
          </w:p>
        </w:tc>
      </w:tr>
    </w:tbl>
    <w:p>
      <w:pPr>
        <w:rPr>
          <w:rFonts w:ascii="Arial" w:hAnsi="Arial" w:cs="Arial"/>
        </w:rPr>
      </w:pPr>
      <w:r>
        <w:rPr>
          <w:rFonts w:ascii="Arial" w:hAnsi="Arial" w:cs="Arial"/>
        </w:rPr>
        <w:t>Note: American standard by default. Generally do not need to be modified.</w:t>
      </w:r>
    </w:p>
    <w:p>
      <w:pPr>
        <w:rPr>
          <w:rFonts w:ascii="Arial" w:hAnsi="Arial" w:cs="Arial"/>
        </w:rPr>
      </w:pPr>
    </w:p>
    <w:p>
      <w:pPr>
        <w:widowControl/>
        <w:tabs>
          <w:tab w:val="left" w:pos="840"/>
        </w:tabs>
        <w:spacing w:line="0" w:lineRule="atLeast"/>
        <w:ind w:left="120"/>
        <w:rPr>
          <w:rFonts w:ascii="Arial" w:hAnsi="Arial" w:eastAsia="Times New Roman" w:cs="Arial"/>
        </w:rPr>
      </w:pPr>
      <w:r>
        <w:rPr>
          <w:rFonts w:ascii="Arial" w:hAnsi="Arial" w:cs="Arial"/>
        </w:rPr>
        <w:t>1.4.8</w:t>
      </w:r>
      <w:r>
        <w:rPr>
          <w:rFonts w:ascii="Arial" w:hAnsi="Arial" w:cs="Arial"/>
          <w:b/>
          <w:bCs/>
        </w:rPr>
        <w:t xml:space="preserve"> getFrequency()</w:t>
      </w:r>
    </w:p>
    <w:tbl>
      <w:tblPr>
        <w:tblStyle w:val="3"/>
        <w:tblW w:w="856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0"/>
        <w:gridCol w:w="714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20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Function</w:t>
            </w:r>
          </w:p>
        </w:tc>
        <w:tc>
          <w:tcPr>
            <w:tcW w:w="7140" w:type="dxa"/>
            <w:tcBorders>
              <w:top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int getFrequency()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eastAsia="Times New Roman" w:cs="Arial"/>
                <w:sz w:val="2"/>
              </w:rPr>
            </w:pP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eastAsia="Times New Roman" w:cs="Arial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Description</w:t>
            </w:r>
          </w:p>
        </w:tc>
        <w:tc>
          <w:tcPr>
            <w:tcW w:w="71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Get module work frequency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eastAsia="Times New Roman" w:cs="Arial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Parameter</w:t>
            </w:r>
          </w:p>
        </w:tc>
        <w:tc>
          <w:tcPr>
            <w:tcW w:w="71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void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eastAsia="Times New Roman" w:cs="Arial"/>
                <w:sz w:val="2"/>
              </w:rPr>
            </w:pP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eastAsia="Times New Roman" w:cs="Arial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Return</w:t>
            </w:r>
          </w:p>
        </w:tc>
        <w:tc>
          <w:tcPr>
            <w:tcW w:w="7140" w:type="dxa"/>
            <w:tcBorders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Frequency</w:t>
            </w:r>
          </w:p>
        </w:tc>
      </w:tr>
    </w:tbl>
    <w:p>
      <w:pPr>
        <w:rPr>
          <w:rFonts w:ascii="Arial" w:hAnsi="Arial" w:cs="Arial"/>
        </w:rPr>
      </w:pPr>
    </w:p>
    <w:p>
      <w:pPr>
        <w:widowControl/>
        <w:tabs>
          <w:tab w:val="left" w:pos="840"/>
        </w:tabs>
        <w:spacing w:line="0" w:lineRule="atLeast"/>
        <w:ind w:left="120"/>
        <w:rPr>
          <w:rFonts w:ascii="Arial" w:hAnsi="Arial" w:eastAsia="Times New Roman" w:cs="Arial"/>
        </w:rPr>
      </w:pPr>
      <w:r>
        <w:rPr>
          <w:rFonts w:ascii="Arial" w:hAnsi="Arial" w:cs="Arial"/>
        </w:rPr>
        <w:t>1.4.8</w:t>
      </w:r>
      <w:r>
        <w:rPr>
          <w:rFonts w:ascii="Arial" w:hAnsi="Arial" w:cs="Arial"/>
          <w:b/>
          <w:bCs/>
        </w:rPr>
        <w:t xml:space="preserve"> setFrequency()</w:t>
      </w:r>
    </w:p>
    <w:tbl>
      <w:tblPr>
        <w:tblStyle w:val="3"/>
        <w:tblW w:w="856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0"/>
        <w:gridCol w:w="714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20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Function</w:t>
            </w:r>
          </w:p>
        </w:tc>
        <w:tc>
          <w:tcPr>
            <w:tcW w:w="7140" w:type="dxa"/>
            <w:tcBorders>
              <w:top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int setFrequency(int startFrequency, int freqSpace, int freqQuality)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eastAsia="Times New Roman" w:cs="Arial"/>
                <w:sz w:val="2"/>
              </w:rPr>
            </w:pP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eastAsia="Times New Roman" w:cs="Arial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Description</w:t>
            </w:r>
          </w:p>
        </w:tc>
        <w:tc>
          <w:tcPr>
            <w:tcW w:w="71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Set frequency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eastAsia="Times New Roman" w:cs="Arial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Parameter</w:t>
            </w:r>
          </w:p>
        </w:tc>
        <w:tc>
          <w:tcPr>
            <w:tcW w:w="71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Start Frequency, </w:t>
            </w:r>
          </w:p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frequency Space, </w:t>
            </w:r>
          </w:p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frequency Quality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eastAsia="Times New Roman" w:cs="Arial"/>
                <w:sz w:val="2"/>
              </w:rPr>
            </w:pP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Arial" w:hAnsi="Arial" w:eastAsia="Times New Roman" w:cs="Arial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Return</w:t>
            </w:r>
          </w:p>
        </w:tc>
        <w:tc>
          <w:tcPr>
            <w:tcW w:w="7140" w:type="dxa"/>
            <w:tcBorders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0:set success</w:t>
            </w:r>
          </w:p>
          <w:p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Other: set failure</w:t>
            </w:r>
          </w:p>
        </w:tc>
      </w:tr>
    </w:tbl>
    <w:p>
      <w:pPr>
        <w:rPr>
          <w:rFonts w:ascii="Arial" w:hAnsi="Arial" w:cs="Arial"/>
        </w:rPr>
      </w:pPr>
      <w:r>
        <w:rPr>
          <w:rFonts w:ascii="Arial" w:hAnsi="Arial" w:cs="Arial"/>
        </w:rPr>
        <w:t>Note: American standard by default. Generally do not need to be modified.</w:t>
      </w:r>
    </w:p>
    <w:p>
      <w:pPr>
        <w:rPr>
          <w:rFonts w:ascii="Arial" w:hAnsi="Arial" w:cs="Arial"/>
        </w:rPr>
      </w:pPr>
    </w:p>
    <w:p>
      <w:pPr>
        <w:jc w:val="both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252A32"/>
    <w:multiLevelType w:val="singleLevel"/>
    <w:tmpl w:val="59252A32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1B5A25"/>
    <w:rsid w:val="3A1B5A25"/>
    <w:rsid w:val="7D1827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2016-12-05T07:33:00Z</dcterms:created>
  <dc:creator>lbx</dc:creator>
  <cp:lastModifiedBy>lbx</cp:lastModifiedBy>
  <dcterms:modified xsi:type="dcterms:W3CDTF">2017-05-24T08:55:26Z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2052-10.1.0.6479</vt:lpwstr>
  </property>
</Properties>
</file>